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AF1" w:rsidRDefault="007F6F52">
      <w:r>
        <w:rPr>
          <w:rFonts w:ascii="LatoWeb" w:hAnsi="LatoWeb"/>
          <w:color w:val="0B1F33"/>
          <w:shd w:val="clear" w:color="auto" w:fill="FFFFFF"/>
        </w:rPr>
        <w:t>Государственная аккредитация образовательной деятельности по реализуемым образовательным программам не предусмотрено. </w:t>
      </w:r>
      <w:bookmarkStart w:id="0" w:name="_GoBack"/>
      <w:bookmarkEnd w:id="0"/>
    </w:p>
    <w:sectPr w:rsidR="00C0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F52"/>
    <w:rsid w:val="007F6F52"/>
    <w:rsid w:val="00C0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>*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2024-09-13T02:57:00Z</dcterms:created>
  <dcterms:modified xsi:type="dcterms:W3CDTF">2024-09-13T02:58:00Z</dcterms:modified>
</cp:coreProperties>
</file>